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700C3CB7" w14:textId="37AF3E73" w:rsidR="00833B11" w:rsidRPr="00246A8E" w:rsidRDefault="00833B11" w:rsidP="00C72046">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708A3CF5" w:rsidR="00833B11" w:rsidRPr="00246A8E" w:rsidRDefault="00833B11" w:rsidP="00E961CF">
            <w:pPr>
              <w:pStyle w:val="Title"/>
              <w:outlineLvl w:val="0"/>
              <w:rPr>
                <w:rFonts w:cs="Arial"/>
                <w:szCs w:val="20"/>
              </w:rPr>
            </w:pPr>
            <w:r w:rsidRPr="00246A8E">
              <w:rPr>
                <w:rFonts w:cs="Arial"/>
                <w:szCs w:val="20"/>
              </w:rPr>
              <w:t xml:space="preserve">Programul Regional </w:t>
            </w:r>
            <w:r w:rsidR="00CF7377">
              <w:rPr>
                <w:rFonts w:cs="Arial"/>
                <w:szCs w:val="20"/>
              </w:rPr>
              <w:t>Sud-Muntenia</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C72046" w:rsidRDefault="00246A8E" w:rsidP="00E961CF">
            <w:pPr>
              <w:pStyle w:val="Title"/>
              <w:jc w:val="both"/>
              <w:outlineLvl w:val="0"/>
              <w:rPr>
                <w:rFonts w:cs="Arial"/>
                <w:b w:val="0"/>
                <w:szCs w:val="20"/>
              </w:rPr>
            </w:pPr>
            <w:r w:rsidRPr="00C72046">
              <w:rPr>
                <w:rFonts w:cs="Arial"/>
                <w:b w:val="0"/>
                <w:szCs w:val="20"/>
              </w:rPr>
              <w:t>Prioritatea</w:t>
            </w:r>
            <w:r w:rsidR="00833B11" w:rsidRPr="00C72046">
              <w:rPr>
                <w:rFonts w:cs="Arial"/>
                <w:b w:val="0"/>
                <w:szCs w:val="20"/>
              </w:rPr>
              <w:t xml:space="preserve"> </w:t>
            </w:r>
          </w:p>
        </w:tc>
        <w:tc>
          <w:tcPr>
            <w:tcW w:w="7092" w:type="dxa"/>
            <w:shd w:val="clear" w:color="auto" w:fill="auto"/>
          </w:tcPr>
          <w:p w14:paraId="6680A346" w14:textId="64F1ADA6" w:rsidR="00833B11" w:rsidRPr="00C72046" w:rsidRDefault="00391823" w:rsidP="00E961CF">
            <w:pPr>
              <w:pStyle w:val="Title"/>
              <w:outlineLvl w:val="0"/>
              <w:rPr>
                <w:rFonts w:cs="Arial"/>
                <w:szCs w:val="20"/>
              </w:rPr>
            </w:pPr>
            <w:r w:rsidRPr="00C72046">
              <w:rPr>
                <w:rFonts w:cs="Arial"/>
                <w:szCs w:val="20"/>
              </w:rPr>
              <w:t>P</w:t>
            </w:r>
            <w:r w:rsidR="00C72046" w:rsidRPr="00C72046">
              <w:rPr>
                <w:rFonts w:cs="Arial"/>
                <w:szCs w:val="20"/>
              </w:rPr>
              <w:t>6</w:t>
            </w:r>
            <w:r w:rsidRPr="00C72046">
              <w:rPr>
                <w:rFonts w:cs="Arial"/>
                <w:szCs w:val="20"/>
              </w:rPr>
              <w:t xml:space="preserve"> - </w:t>
            </w:r>
            <w:r w:rsidRPr="00C72046">
              <w:rPr>
                <w:szCs w:val="20"/>
              </w:rPr>
              <w:t xml:space="preserve">O regiune </w:t>
            </w:r>
            <w:r w:rsidR="00C72046" w:rsidRPr="00C72046">
              <w:rPr>
                <w:szCs w:val="20"/>
              </w:rPr>
              <w:t>atractivă</w:t>
            </w:r>
          </w:p>
        </w:tc>
      </w:tr>
      <w:tr w:rsidR="00246A8E" w:rsidRPr="00246A8E" w14:paraId="3AE8E418" w14:textId="77777777" w:rsidTr="00E961CF">
        <w:tc>
          <w:tcPr>
            <w:tcW w:w="2694" w:type="dxa"/>
            <w:shd w:val="clear" w:color="auto" w:fill="auto"/>
          </w:tcPr>
          <w:p w14:paraId="7DE0700C" w14:textId="488FFDF5" w:rsidR="00833B11" w:rsidRPr="00C72046" w:rsidRDefault="00246A8E" w:rsidP="00E961CF">
            <w:pPr>
              <w:pStyle w:val="Title"/>
              <w:jc w:val="both"/>
              <w:outlineLvl w:val="0"/>
              <w:rPr>
                <w:rFonts w:cs="Arial"/>
                <w:b w:val="0"/>
                <w:szCs w:val="20"/>
              </w:rPr>
            </w:pPr>
            <w:r w:rsidRPr="00C72046">
              <w:rPr>
                <w:rFonts w:cs="Arial"/>
                <w:b w:val="0"/>
                <w:szCs w:val="20"/>
              </w:rPr>
              <w:t>Obiectivul specific</w:t>
            </w:r>
            <w:r w:rsidR="00833B11" w:rsidRPr="00C72046">
              <w:rPr>
                <w:rFonts w:cs="Arial"/>
                <w:b w:val="0"/>
                <w:szCs w:val="20"/>
              </w:rPr>
              <w:t xml:space="preserve"> </w:t>
            </w:r>
          </w:p>
        </w:tc>
        <w:tc>
          <w:tcPr>
            <w:tcW w:w="7092" w:type="dxa"/>
            <w:shd w:val="clear" w:color="auto" w:fill="auto"/>
          </w:tcPr>
          <w:p w14:paraId="2C43D5F5" w14:textId="77777777" w:rsidR="00C72046" w:rsidRPr="00C72046" w:rsidRDefault="00391823" w:rsidP="00C72046">
            <w:pPr>
              <w:jc w:val="both"/>
              <w:rPr>
                <w:rFonts w:ascii="Trebuchet MS" w:hAnsi="Trebuchet MS"/>
                <w:iCs/>
                <w:color w:val="000000" w:themeColor="text1"/>
                <w:sz w:val="20"/>
                <w:szCs w:val="20"/>
                <w:lang w:val="it-IT"/>
              </w:rPr>
            </w:pPr>
            <w:r w:rsidRPr="00C72046">
              <w:rPr>
                <w:rFonts w:ascii="Trebuchet MS" w:hAnsi="Trebuchet MS"/>
                <w:sz w:val="20"/>
                <w:szCs w:val="20"/>
              </w:rPr>
              <w:t>RSO</w:t>
            </w:r>
            <w:r w:rsidR="00C72046" w:rsidRPr="00C72046">
              <w:rPr>
                <w:rFonts w:ascii="Trebuchet MS" w:hAnsi="Trebuchet MS"/>
                <w:sz w:val="20"/>
                <w:szCs w:val="20"/>
              </w:rPr>
              <w:t>5.1</w:t>
            </w:r>
            <w:r w:rsidRPr="00C72046">
              <w:rPr>
                <w:rFonts w:ascii="Trebuchet MS" w:hAnsi="Trebuchet MS"/>
                <w:sz w:val="20"/>
                <w:szCs w:val="20"/>
              </w:rPr>
              <w:t xml:space="preserve"> - </w:t>
            </w:r>
            <w:r w:rsidR="00C72046" w:rsidRPr="00C72046">
              <w:rPr>
                <w:rFonts w:ascii="Trebuchet MS" w:hAnsi="Trebuchet MS"/>
                <w:iCs/>
                <w:color w:val="000000" w:themeColor="text1"/>
                <w:sz w:val="20"/>
                <w:szCs w:val="20"/>
                <w:lang w:val="it-IT"/>
              </w:rPr>
              <w:t>Promovarea dezvoltării integrate și incluzive în domeniul social, economic și al mediului, precum și a culturii, a patrimoniului natural, a turismului sustenabil și a securității în zonele urbane</w:t>
            </w:r>
          </w:p>
          <w:p w14:paraId="263784A8" w14:textId="4173DAC4" w:rsidR="00833B11" w:rsidRPr="00C72046" w:rsidRDefault="00833B11" w:rsidP="00E961CF">
            <w:pPr>
              <w:pStyle w:val="Title"/>
              <w:outlineLvl w:val="0"/>
              <w:rPr>
                <w:rFonts w:cs="Arial"/>
                <w:szCs w:val="20"/>
                <w:lang w:val="it-IT"/>
              </w:rPr>
            </w:pPr>
          </w:p>
        </w:tc>
      </w:tr>
      <w:tr w:rsidR="00C72046" w:rsidRPr="00246A8E" w14:paraId="6B51953D" w14:textId="77777777" w:rsidTr="00E961CF">
        <w:tc>
          <w:tcPr>
            <w:tcW w:w="2694" w:type="dxa"/>
            <w:shd w:val="clear" w:color="auto" w:fill="auto"/>
          </w:tcPr>
          <w:p w14:paraId="5EE94969" w14:textId="11CF1A2A" w:rsidR="00C72046" w:rsidRPr="00C72046" w:rsidRDefault="00C72046" w:rsidP="00E961CF">
            <w:pPr>
              <w:pStyle w:val="Title"/>
              <w:jc w:val="both"/>
              <w:outlineLvl w:val="0"/>
              <w:rPr>
                <w:rFonts w:cs="Arial"/>
                <w:b w:val="0"/>
                <w:szCs w:val="20"/>
              </w:rPr>
            </w:pPr>
            <w:r w:rsidRPr="00C72046">
              <w:rPr>
                <w:rFonts w:cs="Arial"/>
                <w:b w:val="0"/>
                <w:szCs w:val="20"/>
              </w:rPr>
              <w:t>Operatiunea</w:t>
            </w:r>
          </w:p>
        </w:tc>
        <w:tc>
          <w:tcPr>
            <w:tcW w:w="7092" w:type="dxa"/>
            <w:shd w:val="clear" w:color="auto" w:fill="auto"/>
          </w:tcPr>
          <w:p w14:paraId="512B66FE" w14:textId="77777777" w:rsidR="00C72046" w:rsidRPr="00C72046" w:rsidRDefault="00C72046" w:rsidP="00C72046">
            <w:pPr>
              <w:jc w:val="both"/>
              <w:rPr>
                <w:rFonts w:ascii="Trebuchet MS" w:hAnsi="Trebuchet MS"/>
                <w:sz w:val="20"/>
                <w:szCs w:val="20"/>
                <w:lang w:val="it-IT"/>
              </w:rPr>
            </w:pPr>
            <w:r w:rsidRPr="00C72046">
              <w:rPr>
                <w:rFonts w:ascii="Trebuchet MS" w:hAnsi="Trebuchet MS"/>
                <w:b/>
                <w:bCs/>
                <w:iCs/>
                <w:sz w:val="20"/>
                <w:szCs w:val="20"/>
              </w:rPr>
              <w:t>Operațiunea B</w:t>
            </w:r>
            <w:r w:rsidRPr="00C72046">
              <w:rPr>
                <w:rFonts w:ascii="Trebuchet MS" w:hAnsi="Trebuchet MS"/>
                <w:iCs/>
                <w:sz w:val="20"/>
                <w:szCs w:val="20"/>
              </w:rPr>
              <w:t xml:space="preserve"> – </w:t>
            </w:r>
            <w:r w:rsidRPr="00C72046">
              <w:rPr>
                <w:rFonts w:ascii="Trebuchet MS" w:hAnsi="Trebuchet MS"/>
                <w:bCs/>
                <w:iCs/>
                <w:color w:val="000000" w:themeColor="text1"/>
                <w:sz w:val="20"/>
                <w:szCs w:val="20"/>
                <w:lang w:val="it-IT"/>
              </w:rPr>
              <w:t xml:space="preserve">Promovarea dezvoltării integrate și incluzive în domeniul cultural și a patrimoniului natural în regiunea Sud-Muntenia </w:t>
            </w:r>
            <w:r w:rsidRPr="00C72046">
              <w:rPr>
                <w:rFonts w:ascii="Trebuchet MS" w:hAnsi="Trebuchet MS"/>
                <w:iCs/>
                <w:color w:val="000000" w:themeColor="text1"/>
                <w:sz w:val="20"/>
                <w:szCs w:val="20"/>
                <w:lang w:val="it-IT"/>
              </w:rPr>
              <w:t>pentru municipii reşedinţă de judeţ şi zonele urbane funcţionale ale acestora.</w:t>
            </w:r>
          </w:p>
          <w:p w14:paraId="36B22566" w14:textId="77777777" w:rsidR="00C72046" w:rsidRPr="00C72046" w:rsidRDefault="00C72046" w:rsidP="00C72046">
            <w:pPr>
              <w:jc w:val="both"/>
              <w:rPr>
                <w:rFonts w:ascii="Trebuchet MS" w:hAnsi="Trebuchet MS"/>
                <w:sz w:val="20"/>
                <w:szCs w:val="20"/>
                <w:lang w:val="it-IT"/>
              </w:rPr>
            </w:pPr>
          </w:p>
        </w:tc>
      </w:tr>
      <w:tr w:rsidR="00246A8E" w:rsidRPr="00246A8E" w14:paraId="199F8912" w14:textId="77777777" w:rsidTr="00E961CF">
        <w:tc>
          <w:tcPr>
            <w:tcW w:w="2694" w:type="dxa"/>
            <w:shd w:val="clear" w:color="auto" w:fill="auto"/>
          </w:tcPr>
          <w:p w14:paraId="49D91795" w14:textId="77777777" w:rsidR="00833B11" w:rsidRPr="00C72046" w:rsidRDefault="00833B11" w:rsidP="00E961CF">
            <w:pPr>
              <w:pStyle w:val="Title"/>
              <w:jc w:val="both"/>
              <w:outlineLvl w:val="0"/>
              <w:rPr>
                <w:rFonts w:cs="Arial"/>
                <w:b w:val="0"/>
                <w:szCs w:val="20"/>
              </w:rPr>
            </w:pPr>
            <w:r w:rsidRPr="00C72046">
              <w:rPr>
                <w:rFonts w:cs="Arial"/>
                <w:b w:val="0"/>
                <w:szCs w:val="20"/>
              </w:rPr>
              <w:t>Titlul cererii de finanţare:</w:t>
            </w:r>
          </w:p>
        </w:tc>
        <w:tc>
          <w:tcPr>
            <w:tcW w:w="7092" w:type="dxa"/>
            <w:shd w:val="clear" w:color="auto" w:fill="auto"/>
          </w:tcPr>
          <w:p w14:paraId="286A85E6" w14:textId="77777777" w:rsidR="00833B11" w:rsidRPr="00C72046" w:rsidRDefault="00833B11" w:rsidP="00E961CF">
            <w:pPr>
              <w:pStyle w:val="Title"/>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C72046" w:rsidRDefault="00833B11" w:rsidP="00E961CF">
            <w:pPr>
              <w:pStyle w:val="Title"/>
              <w:jc w:val="both"/>
              <w:outlineLvl w:val="0"/>
              <w:rPr>
                <w:rFonts w:cs="Arial"/>
                <w:b w:val="0"/>
                <w:szCs w:val="20"/>
              </w:rPr>
            </w:pPr>
            <w:r w:rsidRPr="00C72046">
              <w:rPr>
                <w:rFonts w:cs="Arial"/>
                <w:b w:val="0"/>
                <w:szCs w:val="20"/>
              </w:rPr>
              <w:t>Nr. apel de proiecte</w:t>
            </w:r>
          </w:p>
        </w:tc>
        <w:tc>
          <w:tcPr>
            <w:tcW w:w="7092" w:type="dxa"/>
            <w:shd w:val="clear" w:color="auto" w:fill="auto"/>
          </w:tcPr>
          <w:p w14:paraId="5872D021" w14:textId="27889E57" w:rsidR="00833B11" w:rsidRPr="00C72046" w:rsidRDefault="00053346" w:rsidP="00E961CF">
            <w:pPr>
              <w:pStyle w:val="Title"/>
              <w:outlineLvl w:val="0"/>
              <w:rPr>
                <w:rFonts w:cs="Arial"/>
                <w:szCs w:val="20"/>
              </w:rPr>
            </w:pPr>
            <w:r w:rsidRPr="00053346">
              <w:rPr>
                <w:szCs w:val="20"/>
                <w:lang w:val="en-US"/>
              </w:rPr>
              <w:t>PRSM/369/PRSM_P6/OP5/RSO5.1/PRSM_A40</w:t>
            </w:r>
          </w:p>
        </w:tc>
      </w:tr>
      <w:tr w:rsidR="00246A8E" w:rsidRPr="00246A8E" w14:paraId="396F3FE7" w14:textId="77777777" w:rsidTr="00E961CF">
        <w:tc>
          <w:tcPr>
            <w:tcW w:w="2694" w:type="dxa"/>
            <w:shd w:val="clear" w:color="auto" w:fill="auto"/>
          </w:tcPr>
          <w:p w14:paraId="7CC22B6E" w14:textId="155F6C5F" w:rsidR="00833B11" w:rsidRPr="00C72046" w:rsidRDefault="00833B11" w:rsidP="00E961CF">
            <w:pPr>
              <w:pStyle w:val="Title"/>
              <w:jc w:val="both"/>
              <w:outlineLvl w:val="0"/>
              <w:rPr>
                <w:rFonts w:cs="Arial"/>
                <w:b w:val="0"/>
                <w:szCs w:val="20"/>
              </w:rPr>
            </w:pPr>
            <w:r w:rsidRPr="00C72046">
              <w:rPr>
                <w:rFonts w:cs="Arial"/>
                <w:b w:val="0"/>
                <w:szCs w:val="20"/>
              </w:rPr>
              <w:t>Cod SMIS</w:t>
            </w:r>
            <w:r w:rsidR="00391823" w:rsidRPr="00C72046">
              <w:rPr>
                <w:rFonts w:cs="Arial"/>
                <w:b w:val="0"/>
                <w:szCs w:val="20"/>
              </w:rPr>
              <w:t xml:space="preserve"> proiect</w:t>
            </w:r>
          </w:p>
        </w:tc>
        <w:tc>
          <w:tcPr>
            <w:tcW w:w="7092" w:type="dxa"/>
            <w:shd w:val="clear" w:color="auto" w:fill="auto"/>
          </w:tcPr>
          <w:p w14:paraId="40092222" w14:textId="77777777" w:rsidR="00833B11" w:rsidRPr="00C72046"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C72046" w:rsidRDefault="00833B11" w:rsidP="00E961CF">
            <w:pPr>
              <w:pStyle w:val="Title"/>
              <w:jc w:val="both"/>
              <w:outlineLvl w:val="0"/>
              <w:rPr>
                <w:rFonts w:cs="Arial"/>
                <w:b w:val="0"/>
                <w:szCs w:val="20"/>
              </w:rPr>
            </w:pPr>
            <w:r w:rsidRPr="00C72046">
              <w:rPr>
                <w:rFonts w:cs="Arial"/>
                <w:b w:val="0"/>
                <w:bCs w:val="0"/>
                <w:iCs/>
                <w:szCs w:val="20"/>
              </w:rPr>
              <w:t>Nr inregistrare:</w:t>
            </w:r>
          </w:p>
        </w:tc>
        <w:tc>
          <w:tcPr>
            <w:tcW w:w="7092" w:type="dxa"/>
            <w:shd w:val="clear" w:color="auto" w:fill="auto"/>
          </w:tcPr>
          <w:p w14:paraId="41EAB647" w14:textId="77777777" w:rsidR="00833B11" w:rsidRPr="00C72046"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C72046" w:rsidRDefault="00833B11" w:rsidP="00E961CF">
            <w:pPr>
              <w:pStyle w:val="Title"/>
              <w:jc w:val="both"/>
              <w:outlineLvl w:val="0"/>
              <w:rPr>
                <w:rFonts w:cs="Arial"/>
                <w:b w:val="0"/>
                <w:bCs w:val="0"/>
                <w:iCs/>
                <w:szCs w:val="20"/>
              </w:rPr>
            </w:pPr>
            <w:r w:rsidRPr="00C72046">
              <w:rPr>
                <w:rFonts w:cs="Arial"/>
                <w:b w:val="0"/>
                <w:szCs w:val="20"/>
              </w:rPr>
              <w:t>Solicitantul:</w:t>
            </w:r>
          </w:p>
        </w:tc>
        <w:tc>
          <w:tcPr>
            <w:tcW w:w="7092" w:type="dxa"/>
            <w:shd w:val="clear" w:color="auto" w:fill="auto"/>
          </w:tcPr>
          <w:p w14:paraId="0C6B079B" w14:textId="77777777" w:rsidR="00833B11" w:rsidRPr="00C72046" w:rsidRDefault="00833B11" w:rsidP="00E961CF">
            <w:pPr>
              <w:pStyle w:val="Title"/>
              <w:outlineLvl w:val="0"/>
              <w:rPr>
                <w:rFonts w:cs="Arial"/>
                <w:b w:val="0"/>
                <w:szCs w:val="20"/>
              </w:rPr>
            </w:pPr>
          </w:p>
        </w:tc>
      </w:tr>
    </w:tbl>
    <w:p w14:paraId="0E3F134F" w14:textId="77777777" w:rsidR="00833B11" w:rsidRPr="00833B11" w:rsidRDefault="00833B11" w:rsidP="00C72046">
      <w:pPr>
        <w:spacing w:before="60" w:afterLines="60" w:after="144"/>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517"/>
        <w:gridCol w:w="6413"/>
        <w:gridCol w:w="427"/>
        <w:gridCol w:w="450"/>
        <w:gridCol w:w="450"/>
        <w:gridCol w:w="1938"/>
      </w:tblGrid>
      <w:tr w:rsidR="000A75FF" w:rsidRPr="000A75FF" w14:paraId="48BE5F9E" w14:textId="77777777" w:rsidTr="00C72046">
        <w:trPr>
          <w:tblHeader/>
        </w:trPr>
        <w:tc>
          <w:tcPr>
            <w:tcW w:w="51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41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C72046">
        <w:tc>
          <w:tcPr>
            <w:tcW w:w="51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41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C72046">
        <w:tc>
          <w:tcPr>
            <w:tcW w:w="51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C72046">
        <w:tc>
          <w:tcPr>
            <w:tcW w:w="51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11DF9F6" w:rsidR="00A22210" w:rsidRPr="00A22210" w:rsidRDefault="00833B11" w:rsidP="00A22210">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C72046">
        <w:tc>
          <w:tcPr>
            <w:tcW w:w="51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C72046">
        <w:tc>
          <w:tcPr>
            <w:tcW w:w="51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2853F22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C72046">
        <w:tc>
          <w:tcPr>
            <w:tcW w:w="51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C72046">
        <w:tc>
          <w:tcPr>
            <w:tcW w:w="51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C72046">
        <w:tc>
          <w:tcPr>
            <w:tcW w:w="51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C72046">
        <w:tc>
          <w:tcPr>
            <w:tcW w:w="51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C72046">
        <w:tc>
          <w:tcPr>
            <w:tcW w:w="51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C72046">
        <w:tc>
          <w:tcPr>
            <w:tcW w:w="51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C72046">
        <w:trPr>
          <w:trHeight w:val="588"/>
        </w:trPr>
        <w:tc>
          <w:tcPr>
            <w:tcW w:w="51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C72046">
        <w:tc>
          <w:tcPr>
            <w:tcW w:w="51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C72046">
        <w:tc>
          <w:tcPr>
            <w:tcW w:w="51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E46004">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C72046">
        <w:tc>
          <w:tcPr>
            <w:tcW w:w="51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C72046">
        <w:tc>
          <w:tcPr>
            <w:tcW w:w="51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C72046">
        <w:tc>
          <w:tcPr>
            <w:tcW w:w="51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C72046">
        <w:tc>
          <w:tcPr>
            <w:tcW w:w="51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C72046">
        <w:tc>
          <w:tcPr>
            <w:tcW w:w="51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C72046">
        <w:trPr>
          <w:trHeight w:val="2081"/>
        </w:trPr>
        <w:tc>
          <w:tcPr>
            <w:tcW w:w="51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29C2DD7D"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w:t>
            </w:r>
            <w:r w:rsidRPr="000A75FF">
              <w:rPr>
                <w:rFonts w:ascii="Trebuchet MS" w:hAnsi="Trebuchet MS" w:cs="Arial"/>
                <w:i/>
                <w:sz w:val="20"/>
                <w:szCs w:val="20"/>
              </w:rPr>
              <w:t>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C72046">
        <w:tc>
          <w:tcPr>
            <w:tcW w:w="51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C72046">
        <w:tc>
          <w:tcPr>
            <w:tcW w:w="51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41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C72046">
        <w:trPr>
          <w:trHeight w:val="1801"/>
        </w:trPr>
        <w:tc>
          <w:tcPr>
            <w:tcW w:w="51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C72046">
        <w:tc>
          <w:tcPr>
            <w:tcW w:w="51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C72046">
        <w:tc>
          <w:tcPr>
            <w:tcW w:w="51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C72046">
        <w:tc>
          <w:tcPr>
            <w:tcW w:w="51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41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C72046">
        <w:tc>
          <w:tcPr>
            <w:tcW w:w="51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41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C72046">
        <w:trPr>
          <w:trHeight w:val="1252"/>
        </w:trPr>
        <w:tc>
          <w:tcPr>
            <w:tcW w:w="51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41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C72046">
        <w:trPr>
          <w:trHeight w:val="853"/>
        </w:trPr>
        <w:tc>
          <w:tcPr>
            <w:tcW w:w="51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41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C72046">
        <w:tc>
          <w:tcPr>
            <w:tcW w:w="51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41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C72046">
        <w:tc>
          <w:tcPr>
            <w:tcW w:w="51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41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32E9E">
              <w:rPr>
                <w:rFonts w:ascii="Trebuchet MS" w:hAnsi="Trebuchet MS" w:cs="Arial"/>
                <w:sz w:val="20"/>
                <w:szCs w:val="20"/>
                <w:lang w:val="it-IT"/>
              </w:rPr>
              <w:t>a proiectantului general /  şefului de proiect</w:t>
            </w:r>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C72046">
        <w:tc>
          <w:tcPr>
            <w:tcW w:w="51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41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C72046">
        <w:tc>
          <w:tcPr>
            <w:tcW w:w="51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41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C72046">
        <w:tc>
          <w:tcPr>
            <w:tcW w:w="51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41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C72046">
        <w:tc>
          <w:tcPr>
            <w:tcW w:w="51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41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E46004">
              <w:rPr>
                <w:rFonts w:ascii="Trebuchet MS" w:hAnsi="Trebuchet MS" w:cs="Arial"/>
                <w:sz w:val="20"/>
                <w:szCs w:val="20"/>
              </w:rPr>
              <w:t>Este atașată Decizia finală/Clasarea notificării emisă de autoritatea competentă privind evaluarea impactului asupra mediului?</w:t>
            </w:r>
            <w:r w:rsidRPr="00E46004">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C72046">
        <w:tc>
          <w:tcPr>
            <w:tcW w:w="51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41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C72046">
        <w:tc>
          <w:tcPr>
            <w:tcW w:w="517" w:type="dxa"/>
            <w:tcBorders>
              <w:left w:val="single" w:sz="4" w:space="0" w:color="000000"/>
              <w:bottom w:val="single" w:sz="4" w:space="0" w:color="000000"/>
            </w:tcBorders>
            <w:shd w:val="clear" w:color="auto" w:fill="auto"/>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shd w:val="clear" w:color="auto" w:fill="auto"/>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auto"/>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auto"/>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auto"/>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auto"/>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C72046">
        <w:tc>
          <w:tcPr>
            <w:tcW w:w="517" w:type="dxa"/>
            <w:tcBorders>
              <w:left w:val="single" w:sz="4" w:space="0" w:color="000000"/>
              <w:bottom w:val="single" w:sz="4" w:space="0" w:color="000000"/>
            </w:tcBorders>
            <w:shd w:val="clear" w:color="auto" w:fill="auto"/>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shd w:val="clear" w:color="auto" w:fill="auto"/>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auto"/>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auto"/>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C72046">
        <w:tc>
          <w:tcPr>
            <w:tcW w:w="51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C72046">
        <w:tc>
          <w:tcPr>
            <w:tcW w:w="51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C72046">
        <w:tc>
          <w:tcPr>
            <w:tcW w:w="51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032E9E">
              <w:rPr>
                <w:rFonts w:ascii="Trebuchet MS" w:hAnsi="Trebuchet MS" w:cs="Arial"/>
                <w:sz w:val="20"/>
                <w:szCs w:val="20"/>
                <w:lang w:val="it-IT"/>
              </w:rPr>
              <w:t>respectă termenele limită ale programului de finanțare?</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lastRenderedPageBreak/>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C72046">
        <w:tc>
          <w:tcPr>
            <w:tcW w:w="517" w:type="dxa"/>
            <w:tcBorders>
              <w:left w:val="single" w:sz="4" w:space="0" w:color="000000"/>
              <w:bottom w:val="single" w:sz="4" w:space="0" w:color="000000"/>
            </w:tcBorders>
            <w:shd w:val="clear" w:color="auto" w:fill="auto"/>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shd w:val="clear" w:color="auto" w:fill="auto"/>
            <w:vAlign w:val="center"/>
          </w:tcPr>
          <w:p w14:paraId="7BDAC700" w14:textId="47305430" w:rsidR="00833B11" w:rsidRPr="000A75FF" w:rsidRDefault="00833B11" w:rsidP="00E961CF">
            <w:pPr>
              <w:snapToGrid w:val="0"/>
              <w:spacing w:before="60" w:afterLines="60" w:after="144"/>
              <w:jc w:val="both"/>
              <w:rPr>
                <w:rFonts w:ascii="Trebuchet MS" w:hAnsi="Trebuchet MS" w:cs="Arial"/>
                <w:sz w:val="20"/>
                <w:szCs w:val="20"/>
                <w:highlight w:val="yellow"/>
              </w:rPr>
            </w:pPr>
            <w:r w:rsidRPr="00A554E5">
              <w:rPr>
                <w:rFonts w:ascii="Trebuchet MS" w:hAnsi="Trebuchet MS" w:cs="Arial"/>
                <w:sz w:val="20"/>
                <w:szCs w:val="20"/>
              </w:rPr>
              <w:t>PTE, inclusiv detaliile de executie,</w:t>
            </w:r>
            <w:r w:rsidR="00A22210" w:rsidRPr="00A554E5">
              <w:rPr>
                <w:rFonts w:ascii="Trebuchet MS" w:hAnsi="Trebuchet MS" w:cs="Arial"/>
                <w:sz w:val="20"/>
                <w:szCs w:val="20"/>
              </w:rPr>
              <w:t xml:space="preserve"> sunt</w:t>
            </w:r>
            <w:r w:rsidRPr="00A554E5">
              <w:rPr>
                <w:rFonts w:ascii="Trebuchet MS" w:hAnsi="Trebuchet MS" w:cs="Arial"/>
                <w:sz w:val="20"/>
                <w:szCs w:val="20"/>
              </w:rPr>
              <w:t xml:space="preserve"> </w:t>
            </w:r>
            <w:r w:rsidR="00A22210" w:rsidRPr="00A554E5">
              <w:rPr>
                <w:rFonts w:ascii="Trebuchet MS" w:hAnsi="Trebuchet MS" w:cs="Arial"/>
                <w:sz w:val="20"/>
                <w:szCs w:val="20"/>
              </w:rPr>
              <w:t>verificate și ștampilate de verificatori atestați, MC și MLPAT pentru cerinţele fundamentale aplicabile stabilite de proiectant, inclusiv pentru cele precizate obligatoriu prin alte acte normative în vigoare?</w:t>
            </w:r>
          </w:p>
        </w:tc>
        <w:tc>
          <w:tcPr>
            <w:tcW w:w="427" w:type="dxa"/>
            <w:tcBorders>
              <w:left w:val="single" w:sz="4" w:space="0" w:color="000000"/>
              <w:bottom w:val="single" w:sz="4" w:space="0" w:color="000000"/>
            </w:tcBorders>
            <w:shd w:val="clear" w:color="auto" w:fill="auto"/>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auto"/>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C72046">
        <w:tc>
          <w:tcPr>
            <w:tcW w:w="51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C72046">
        <w:tc>
          <w:tcPr>
            <w:tcW w:w="51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C72046">
        <w:tc>
          <w:tcPr>
            <w:tcW w:w="51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top w:val="single" w:sz="4" w:space="0" w:color="000000"/>
              <w:left w:val="single" w:sz="4" w:space="0" w:color="000000"/>
              <w:bottom w:val="single" w:sz="4" w:space="0" w:color="000000"/>
            </w:tcBorders>
            <w:vAlign w:val="center"/>
          </w:tcPr>
          <w:p w14:paraId="5DBF973C" w14:textId="2319528A" w:rsidR="00833B11" w:rsidRPr="00A554E5" w:rsidRDefault="00A22210" w:rsidP="00E961CF">
            <w:pPr>
              <w:pStyle w:val="xl61"/>
              <w:pBdr>
                <w:left w:val="none" w:sz="0" w:space="0" w:color="auto"/>
              </w:pBdr>
              <w:snapToGrid w:val="0"/>
              <w:spacing w:before="60" w:afterLines="60" w:after="144"/>
              <w:rPr>
                <w:rFonts w:ascii="Trebuchet MS" w:hAnsi="Trebuchet MS"/>
                <w:bCs/>
                <w:sz w:val="20"/>
                <w:szCs w:val="20"/>
                <w:lang w:val="ro-RO"/>
              </w:rPr>
            </w:pPr>
            <w:r w:rsidRPr="00A554E5">
              <w:rPr>
                <w:rFonts w:ascii="Trebuchet MS" w:hAnsi="Trebuchet MS"/>
                <w:sz w:val="20"/>
                <w:szCs w:val="20"/>
                <w:lang w:val="ro-RO"/>
              </w:rPr>
              <w:t>S-a întocmit expertiză tehnică de către un expert atestat MC (inclusiv breviar de calcul, raport de expertiză) în care să fie evidențiate clar concluziile aferente?</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C72046">
        <w:tc>
          <w:tcPr>
            <w:tcW w:w="517" w:type="dxa"/>
            <w:tcBorders>
              <w:top w:val="single" w:sz="4" w:space="0" w:color="000000"/>
              <w:left w:val="single" w:sz="4" w:space="0" w:color="000000"/>
              <w:bottom w:val="single" w:sz="4" w:space="0" w:color="000000"/>
            </w:tcBorders>
            <w:shd w:val="clear" w:color="auto" w:fill="auto"/>
            <w:vAlign w:val="center"/>
          </w:tcPr>
          <w:p w14:paraId="36F70FBD" w14:textId="77777777" w:rsidR="00833B11" w:rsidRPr="00DE73CE"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top w:val="single" w:sz="4" w:space="0" w:color="000000"/>
              <w:left w:val="single" w:sz="4" w:space="0" w:color="000000"/>
              <w:bottom w:val="single" w:sz="4" w:space="0" w:color="000000"/>
            </w:tcBorders>
            <w:shd w:val="clear" w:color="auto" w:fill="auto"/>
            <w:vAlign w:val="center"/>
          </w:tcPr>
          <w:p w14:paraId="3F238BDE" w14:textId="0C76243C" w:rsidR="00833B11" w:rsidRPr="00DE73CE" w:rsidRDefault="00833B11" w:rsidP="00E961CF">
            <w:pPr>
              <w:snapToGrid w:val="0"/>
              <w:spacing w:before="60" w:afterLines="60" w:after="144"/>
              <w:jc w:val="both"/>
              <w:rPr>
                <w:rFonts w:ascii="Trebuchet MS" w:hAnsi="Trebuchet MS" w:cs="Arial"/>
                <w:sz w:val="20"/>
                <w:szCs w:val="20"/>
              </w:rPr>
            </w:pPr>
            <w:r w:rsidRPr="00DE73CE">
              <w:rPr>
                <w:rFonts w:ascii="Trebuchet MS" w:hAnsi="Trebuchet MS" w:cs="Arial"/>
                <w:sz w:val="20"/>
                <w:szCs w:val="20"/>
              </w:rPr>
              <w:t>Proiectul tehnic a fost elaborat respectând recomandările expertului tehnic asupra soluției optime</w:t>
            </w:r>
            <w:r w:rsidR="005F4522" w:rsidRPr="00DE73CE">
              <w:rPr>
                <w:rFonts w:ascii="Trebuchet MS" w:hAnsi="Trebuchet MS" w:cs="Arial"/>
                <w:sz w:val="20"/>
                <w:szCs w:val="20"/>
              </w:rPr>
              <w:t>, rezultate în urma Expertizei tehnice inițiale</w:t>
            </w:r>
            <w:r w:rsidRPr="00DE73CE">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auto"/>
            <w:vAlign w:val="center"/>
          </w:tcPr>
          <w:p w14:paraId="51B9A50E" w14:textId="77777777" w:rsidR="00833B11" w:rsidRPr="00DE73CE"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59FDE905" w14:textId="77777777" w:rsidR="00833B11" w:rsidRPr="00DE73CE"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7CE143F9" w14:textId="77777777" w:rsidR="00833B11" w:rsidRPr="00DE73CE"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99B85" w14:textId="77777777" w:rsidR="00833B11" w:rsidRPr="00DE73CE" w:rsidRDefault="00833B11" w:rsidP="00E961CF">
            <w:pPr>
              <w:snapToGrid w:val="0"/>
              <w:spacing w:before="60" w:afterLines="60" w:after="144"/>
              <w:jc w:val="both"/>
              <w:rPr>
                <w:rFonts w:ascii="Trebuchet MS" w:hAnsi="Trebuchet MS" w:cs="Arial"/>
                <w:sz w:val="20"/>
                <w:szCs w:val="20"/>
              </w:rPr>
            </w:pPr>
          </w:p>
        </w:tc>
      </w:tr>
      <w:tr w:rsidR="002375BC" w:rsidRPr="000A75FF" w14:paraId="5CDB4E96" w14:textId="77777777" w:rsidTr="00C72046">
        <w:tc>
          <w:tcPr>
            <w:tcW w:w="517" w:type="dxa"/>
            <w:tcBorders>
              <w:top w:val="single" w:sz="4" w:space="0" w:color="000000"/>
              <w:left w:val="single" w:sz="4" w:space="0" w:color="000000"/>
              <w:bottom w:val="single" w:sz="4" w:space="0" w:color="000000"/>
            </w:tcBorders>
            <w:shd w:val="clear" w:color="auto" w:fill="auto"/>
            <w:vAlign w:val="center"/>
          </w:tcPr>
          <w:p w14:paraId="701BA894" w14:textId="77777777" w:rsidR="002375BC" w:rsidRPr="00DE73CE"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top w:val="single" w:sz="4" w:space="0" w:color="000000"/>
              <w:left w:val="single" w:sz="4" w:space="0" w:color="000000"/>
              <w:bottom w:val="single" w:sz="4" w:space="0" w:color="000000"/>
            </w:tcBorders>
            <w:shd w:val="clear" w:color="auto" w:fill="auto"/>
            <w:vAlign w:val="center"/>
          </w:tcPr>
          <w:p w14:paraId="701F313F" w14:textId="6DCFA2E2" w:rsidR="002375BC" w:rsidRPr="00DE73CE" w:rsidRDefault="002375BC" w:rsidP="002375BC">
            <w:pPr>
              <w:pStyle w:val="Default"/>
              <w:spacing w:after="240"/>
              <w:jc w:val="both"/>
              <w:rPr>
                <w:rFonts w:ascii="Trebuchet MS" w:hAnsi="Trebuchet MS"/>
                <w:color w:val="auto"/>
                <w:sz w:val="20"/>
                <w:szCs w:val="20"/>
                <w:lang w:val="ro-RO"/>
              </w:rPr>
            </w:pPr>
            <w:r w:rsidRPr="00DE73CE">
              <w:rPr>
                <w:rFonts w:ascii="Trebuchet MS" w:hAnsi="Trebuchet MS"/>
                <w:color w:val="auto"/>
                <w:sz w:val="20"/>
                <w:szCs w:val="20"/>
                <w:lang w:val="ro-RO"/>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auto"/>
            <w:vAlign w:val="center"/>
          </w:tcPr>
          <w:p w14:paraId="77B124E9" w14:textId="77777777" w:rsidR="002375BC" w:rsidRPr="00DE73CE"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61E1F58E" w14:textId="77777777" w:rsidR="002375BC" w:rsidRPr="00DE73CE"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34962C9E" w14:textId="77777777" w:rsidR="002375BC" w:rsidRPr="00DE73CE"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A6FAF" w14:textId="77777777" w:rsidR="002375BC" w:rsidRPr="00DE73CE" w:rsidRDefault="002375BC" w:rsidP="00E961CF">
            <w:pPr>
              <w:snapToGrid w:val="0"/>
              <w:spacing w:before="60" w:afterLines="60" w:after="144"/>
              <w:jc w:val="both"/>
              <w:rPr>
                <w:rFonts w:ascii="Trebuchet MS" w:hAnsi="Trebuchet MS" w:cs="Arial"/>
                <w:sz w:val="20"/>
                <w:szCs w:val="20"/>
              </w:rPr>
            </w:pPr>
          </w:p>
        </w:tc>
      </w:tr>
      <w:tr w:rsidR="00DE73CE" w:rsidRPr="000A75FF" w14:paraId="40AC1B8D" w14:textId="77777777" w:rsidTr="00C72046">
        <w:trPr>
          <w:trHeight w:val="287"/>
        </w:trPr>
        <w:tc>
          <w:tcPr>
            <w:tcW w:w="517" w:type="dxa"/>
            <w:tcBorders>
              <w:top w:val="single" w:sz="4" w:space="0" w:color="000000"/>
              <w:left w:val="single" w:sz="4" w:space="0" w:color="000000"/>
              <w:bottom w:val="single" w:sz="4" w:space="0" w:color="000000"/>
            </w:tcBorders>
            <w:shd w:val="clear" w:color="auto" w:fill="A8D08D" w:themeFill="accent6" w:themeFillTint="99"/>
            <w:vAlign w:val="center"/>
          </w:tcPr>
          <w:p w14:paraId="7225A662" w14:textId="77777777" w:rsidR="00DE73CE" w:rsidRPr="00DE73CE" w:rsidRDefault="00DE73CE" w:rsidP="00DE73CE">
            <w:pPr>
              <w:snapToGrid w:val="0"/>
              <w:spacing w:before="60" w:afterLines="60" w:after="144"/>
              <w:rPr>
                <w:rFonts w:ascii="Trebuchet MS" w:hAnsi="Trebuchet MS" w:cs="Arial"/>
                <w:sz w:val="20"/>
                <w:szCs w:val="20"/>
              </w:rPr>
            </w:pPr>
          </w:p>
        </w:tc>
        <w:tc>
          <w:tcPr>
            <w:tcW w:w="6413" w:type="dxa"/>
            <w:tcBorders>
              <w:top w:val="single" w:sz="4" w:space="0" w:color="000000"/>
              <w:left w:val="single" w:sz="4" w:space="0" w:color="000000"/>
              <w:bottom w:val="single" w:sz="4" w:space="0" w:color="000000"/>
            </w:tcBorders>
            <w:shd w:val="clear" w:color="auto" w:fill="A8D08D" w:themeFill="accent6" w:themeFillTint="99"/>
            <w:vAlign w:val="center"/>
          </w:tcPr>
          <w:p w14:paraId="296CE11C" w14:textId="615E7541" w:rsidR="00DE73CE" w:rsidRPr="00032E9E" w:rsidRDefault="00DE73CE" w:rsidP="002375BC">
            <w:pPr>
              <w:pStyle w:val="Default"/>
              <w:spacing w:after="240"/>
              <w:jc w:val="both"/>
              <w:rPr>
                <w:rFonts w:ascii="Trebuchet MS" w:hAnsi="Trebuchet MS"/>
                <w:color w:val="auto"/>
                <w:sz w:val="20"/>
                <w:szCs w:val="20"/>
                <w:lang w:val="ro-RO"/>
              </w:rPr>
            </w:pPr>
            <w:r>
              <w:rPr>
                <w:rFonts w:ascii="Trebuchet MS" w:hAnsi="Trebuchet MS"/>
                <w:color w:val="auto"/>
                <w:sz w:val="20"/>
                <w:szCs w:val="20"/>
                <w:lang w:val="ro-RO"/>
              </w:rPr>
              <w:t>AVIZE, ACORDURI, AUTORIZAŢII</w:t>
            </w:r>
          </w:p>
        </w:tc>
        <w:tc>
          <w:tcPr>
            <w:tcW w:w="427" w:type="dxa"/>
            <w:tcBorders>
              <w:top w:val="single" w:sz="4" w:space="0" w:color="000000"/>
              <w:left w:val="single" w:sz="4" w:space="0" w:color="000000"/>
              <w:bottom w:val="single" w:sz="4" w:space="0" w:color="000000"/>
            </w:tcBorders>
            <w:shd w:val="clear" w:color="auto" w:fill="A8D08D" w:themeFill="accent6" w:themeFillTint="99"/>
            <w:vAlign w:val="center"/>
          </w:tcPr>
          <w:p w14:paraId="5104AB0A" w14:textId="77777777" w:rsidR="00DE73CE" w:rsidRPr="000A75FF"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8D08D" w:themeFill="accent6" w:themeFillTint="99"/>
            <w:vAlign w:val="center"/>
          </w:tcPr>
          <w:p w14:paraId="3B227D7E" w14:textId="77777777" w:rsidR="00DE73CE" w:rsidRPr="000A75FF"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8D08D" w:themeFill="accent6" w:themeFillTint="99"/>
            <w:vAlign w:val="center"/>
          </w:tcPr>
          <w:p w14:paraId="353522F7" w14:textId="77777777" w:rsidR="00DE73CE" w:rsidRPr="000A75FF" w:rsidRDefault="00DE73CE"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28B2F8D" w14:textId="77777777" w:rsidR="00DE73CE" w:rsidRPr="000A75FF" w:rsidRDefault="00DE73CE" w:rsidP="00E961CF">
            <w:pPr>
              <w:snapToGrid w:val="0"/>
              <w:spacing w:before="60" w:afterLines="60" w:after="144"/>
              <w:jc w:val="both"/>
              <w:rPr>
                <w:rFonts w:ascii="Trebuchet MS" w:hAnsi="Trebuchet MS" w:cs="Arial"/>
                <w:sz w:val="20"/>
                <w:szCs w:val="20"/>
                <w:highlight w:val="cyan"/>
              </w:rPr>
            </w:pPr>
          </w:p>
        </w:tc>
      </w:tr>
      <w:tr w:rsidR="00DE73CE" w:rsidRPr="000A75FF" w14:paraId="67E5BEE8" w14:textId="77777777" w:rsidTr="00C72046">
        <w:tc>
          <w:tcPr>
            <w:tcW w:w="517" w:type="dxa"/>
            <w:tcBorders>
              <w:top w:val="single" w:sz="4" w:space="0" w:color="000000"/>
              <w:left w:val="single" w:sz="4" w:space="0" w:color="000000"/>
              <w:bottom w:val="single" w:sz="4" w:space="0" w:color="000000"/>
            </w:tcBorders>
            <w:shd w:val="clear" w:color="auto" w:fill="auto"/>
            <w:vAlign w:val="center"/>
          </w:tcPr>
          <w:p w14:paraId="7C527A6F" w14:textId="2C7FE1AC" w:rsidR="00DE73CE" w:rsidRPr="00DE73CE" w:rsidRDefault="00DE73CE" w:rsidP="00DE73CE">
            <w:pPr>
              <w:snapToGrid w:val="0"/>
              <w:spacing w:before="60" w:afterLines="60" w:after="144"/>
              <w:rPr>
                <w:rFonts w:ascii="Trebuchet MS" w:hAnsi="Trebuchet MS" w:cs="Arial"/>
                <w:sz w:val="20"/>
                <w:szCs w:val="20"/>
              </w:rPr>
            </w:pPr>
            <w:r w:rsidRPr="00DE73CE">
              <w:rPr>
                <w:rFonts w:ascii="Trebuchet MS" w:hAnsi="Trebuchet MS" w:cs="Arial"/>
                <w:sz w:val="20"/>
                <w:szCs w:val="20"/>
              </w:rPr>
              <w:t>1</w:t>
            </w:r>
          </w:p>
        </w:tc>
        <w:tc>
          <w:tcPr>
            <w:tcW w:w="6413" w:type="dxa"/>
            <w:tcBorders>
              <w:top w:val="single" w:sz="4" w:space="0" w:color="000000"/>
              <w:left w:val="single" w:sz="4" w:space="0" w:color="000000"/>
              <w:bottom w:val="single" w:sz="4" w:space="0" w:color="000000"/>
            </w:tcBorders>
            <w:shd w:val="clear" w:color="auto" w:fill="auto"/>
            <w:vAlign w:val="center"/>
          </w:tcPr>
          <w:p w14:paraId="033000BE" w14:textId="2D5C5C7F" w:rsidR="00DE73CE" w:rsidRPr="00DE73CE" w:rsidRDefault="00DE73CE" w:rsidP="002375BC">
            <w:pPr>
              <w:pStyle w:val="Default"/>
              <w:spacing w:after="240"/>
              <w:jc w:val="both"/>
              <w:rPr>
                <w:rFonts w:ascii="Trebuchet MS" w:hAnsi="Trebuchet MS"/>
                <w:color w:val="auto"/>
                <w:sz w:val="20"/>
                <w:szCs w:val="20"/>
                <w:lang w:val="ro-RO"/>
              </w:rPr>
            </w:pPr>
            <w:r w:rsidRPr="00DE73CE">
              <w:rPr>
                <w:rFonts w:ascii="Trebuchet MS" w:hAnsi="Trebuchet MS" w:cs="Arial"/>
                <w:sz w:val="20"/>
                <w:szCs w:val="20"/>
                <w:lang w:val="ro-RO"/>
              </w:rPr>
              <w:t>Avizul MC pentru proiectul tehnic, este obținut în conformitate cu legislația în vigoare?</w:t>
            </w:r>
          </w:p>
        </w:tc>
        <w:tc>
          <w:tcPr>
            <w:tcW w:w="427" w:type="dxa"/>
            <w:tcBorders>
              <w:top w:val="single" w:sz="4" w:space="0" w:color="000000"/>
              <w:left w:val="single" w:sz="4" w:space="0" w:color="000000"/>
              <w:bottom w:val="single" w:sz="4" w:space="0" w:color="000000"/>
            </w:tcBorders>
            <w:shd w:val="clear" w:color="auto" w:fill="auto"/>
            <w:vAlign w:val="center"/>
          </w:tcPr>
          <w:p w14:paraId="63993BC8" w14:textId="77777777" w:rsidR="00DE73CE" w:rsidRPr="00DE73CE"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089761CC" w14:textId="77777777" w:rsidR="00DE73CE" w:rsidRPr="00DE73CE"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328F7613" w14:textId="77777777" w:rsidR="00DE73CE" w:rsidRPr="00DE73CE" w:rsidRDefault="00DE73CE"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7BC3" w14:textId="77777777" w:rsidR="00DE73CE" w:rsidRPr="00DE73CE" w:rsidRDefault="00DE73CE" w:rsidP="00E961CF">
            <w:pPr>
              <w:snapToGrid w:val="0"/>
              <w:spacing w:before="60" w:afterLines="60" w:after="144"/>
              <w:jc w:val="both"/>
              <w:rPr>
                <w:rFonts w:ascii="Trebuchet MS" w:hAnsi="Trebuchet MS" w:cs="Arial"/>
                <w:sz w:val="20"/>
                <w:szCs w:val="20"/>
              </w:rPr>
            </w:pPr>
          </w:p>
        </w:tc>
      </w:tr>
    </w:tbl>
    <w:p w14:paraId="2E2BD326" w14:textId="5A4712EB" w:rsidR="00833B11" w:rsidRPr="00C72046" w:rsidRDefault="00C72046" w:rsidP="00833B11">
      <w:pPr>
        <w:spacing w:before="60" w:afterLines="60" w:after="144"/>
        <w:jc w:val="both"/>
        <w:rPr>
          <w:rFonts w:ascii="Trebuchet MS" w:hAnsi="Trebuchet MS" w:cs="Arial"/>
          <w:bCs/>
          <w:i/>
          <w:iCs/>
          <w:color w:val="FF0000"/>
          <w:sz w:val="12"/>
          <w:szCs w:val="12"/>
        </w:rPr>
      </w:pPr>
      <w:r w:rsidRPr="00C72046">
        <w:rPr>
          <w:rFonts w:ascii="Trebuchet MS" w:hAnsi="Trebuchet MS" w:cs="Calibri"/>
          <w:bCs/>
          <w:i/>
          <w:iCs/>
          <w:color w:val="000000" w:themeColor="text1"/>
          <w:sz w:val="16"/>
          <w:szCs w:val="16"/>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C72046">
        <w:rPr>
          <w:rFonts w:ascii="Trebuchet MS" w:hAnsi="Trebuchet MS" w:cs="Calibri"/>
          <w:bCs/>
          <w:i/>
          <w:iCs/>
          <w:color w:val="000000" w:themeColor="text1"/>
          <w:sz w:val="16"/>
          <w:szCs w:val="16"/>
          <w:u w:val="single"/>
        </w:rPr>
        <w:t xml:space="preserve"> experţi şi/sau specialişti atestaţi de către Ministerul Culturii, cu respectarea exigenţelor specifice domeniului monumentelor istorice şi a cerinţelor privind calitatea lucrărilor în construcţii</w:t>
      </w: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65E65E94"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lastRenderedPageBreak/>
        <w:t xml:space="preserve">În cazul bifării cu NU la oricare dintre celelalte criterii, proiectul (componenta)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A9560D" w:rsidRDefault="00833B11" w:rsidP="00833B11">
      <w:pPr>
        <w:spacing w:before="60" w:afterLines="60" w:after="144"/>
        <w:ind w:left="270"/>
        <w:jc w:val="both"/>
        <w:rPr>
          <w:rFonts w:ascii="Trebuchet MS" w:hAnsi="Trebuchet MS" w:cs="Arial"/>
          <w:b/>
          <w:sz w:val="20"/>
          <w:szCs w:val="20"/>
        </w:rPr>
      </w:pPr>
    </w:p>
    <w:p w14:paraId="6852BD96"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Întocmit:                                                                     </w:t>
      </w:r>
    </w:p>
    <w:p w14:paraId="49401083" w14:textId="09136F3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Nume, prenume </w:t>
      </w:r>
      <w:r w:rsidR="000C1837" w:rsidRPr="00A9560D">
        <w:rPr>
          <w:rFonts w:ascii="Trebuchet MS" w:hAnsi="Trebuchet MS" w:cs="Arial"/>
          <w:b/>
          <w:sz w:val="20"/>
          <w:szCs w:val="20"/>
        </w:rPr>
        <w:t>evaluator tehnic</w:t>
      </w:r>
      <w:r w:rsidRPr="00A9560D">
        <w:rPr>
          <w:rFonts w:ascii="Trebuchet MS" w:hAnsi="Trebuchet MS" w:cs="Arial"/>
          <w:b/>
          <w:sz w:val="20"/>
          <w:szCs w:val="20"/>
        </w:rPr>
        <w:t>: ……………………………………..</w:t>
      </w:r>
    </w:p>
    <w:p w14:paraId="39C65672"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Semnătura:  …………………………………….. </w:t>
      </w:r>
    </w:p>
    <w:p w14:paraId="755598BD" w14:textId="08697B71" w:rsidR="00833B11" w:rsidRPr="009F3E79" w:rsidRDefault="00833B11" w:rsidP="00833B11">
      <w:pPr>
        <w:spacing w:before="60" w:afterLines="60" w:after="144"/>
        <w:ind w:left="270"/>
        <w:jc w:val="both"/>
        <w:rPr>
          <w:bCs/>
          <w:color w:val="FF0000"/>
          <w:sz w:val="20"/>
          <w:szCs w:val="20"/>
        </w:rPr>
      </w:pPr>
      <w:r w:rsidRPr="00A9560D">
        <w:rPr>
          <w:rFonts w:ascii="Trebuchet MS" w:hAnsi="Trebuchet MS" w:cs="Arial"/>
          <w:b/>
          <w:sz w:val="20"/>
          <w:szCs w:val="20"/>
        </w:rPr>
        <w:t>Data: ……………………………………</w:t>
      </w:r>
    </w:p>
    <w:sectPr w:rsidR="00833B11" w:rsidRPr="009F3E79" w:rsidSect="001B1A0A">
      <w:footerReference w:type="default" r:id="rId7"/>
      <w:headerReference w:type="first" r:id="rId8"/>
      <w:footerReference w:type="first" r:id="rId9"/>
      <w:pgSz w:w="12240" w:h="15840"/>
      <w:pgMar w:top="1440" w:right="1440" w:bottom="1440" w:left="1440"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42856" w14:textId="77777777" w:rsidR="00FF5C95" w:rsidRDefault="00FF5C95" w:rsidP="00391823">
      <w:r>
        <w:separator/>
      </w:r>
    </w:p>
  </w:endnote>
  <w:endnote w:type="continuationSeparator" w:id="0">
    <w:p w14:paraId="3C7D3802" w14:textId="77777777" w:rsidR="00FF5C95" w:rsidRDefault="00FF5C95"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1A6F7BC6" w:rsidR="002375BC" w:rsidRDefault="001B1A0A">
    <w:pPr>
      <w:pStyle w:val="Footer"/>
    </w:pPr>
    <w:r>
      <w:rPr>
        <w:noProof/>
      </w:rPr>
      <w:drawing>
        <wp:anchor distT="0" distB="0" distL="114300" distR="114300" simplePos="0" relativeHeight="251663360" behindDoc="0" locked="0" layoutInCell="1" allowOverlap="1" wp14:anchorId="41EC10BA" wp14:editId="6D8740A7">
          <wp:simplePos x="0" y="0"/>
          <wp:positionH relativeFrom="page">
            <wp:posOffset>198120</wp:posOffset>
          </wp:positionH>
          <wp:positionV relativeFrom="paragraph">
            <wp:posOffset>-88900</wp:posOffset>
          </wp:positionV>
          <wp:extent cx="7559675" cy="481330"/>
          <wp:effectExtent l="0" t="0" r="3175" b="0"/>
          <wp:wrapSquare wrapText="bothSides"/>
          <wp:docPr id="735883999" name="Picture 73588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5EFF9F68" w:rsidR="00D4166D" w:rsidRDefault="00CF7377">
    <w:pPr>
      <w:pStyle w:val="Footer"/>
    </w:pPr>
    <w:r>
      <w:rPr>
        <w:noProof/>
      </w:rPr>
      <w:drawing>
        <wp:anchor distT="0" distB="0" distL="114300" distR="114300" simplePos="0" relativeHeight="251661312" behindDoc="0" locked="0" layoutInCell="1" allowOverlap="1" wp14:anchorId="0F93462E" wp14:editId="67FEA3CF">
          <wp:simplePos x="0" y="0"/>
          <wp:positionH relativeFrom="page">
            <wp:posOffset>-7620</wp:posOffset>
          </wp:positionH>
          <wp:positionV relativeFrom="paragraph">
            <wp:posOffset>-43180</wp:posOffset>
          </wp:positionV>
          <wp:extent cx="7559675" cy="481330"/>
          <wp:effectExtent l="0" t="0" r="3175" b="0"/>
          <wp:wrapSquare wrapText="bothSides"/>
          <wp:docPr id="1891779624" name="Picture 189177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8318F" w14:textId="77777777" w:rsidR="00FF5C95" w:rsidRDefault="00FF5C95" w:rsidP="00391823">
      <w:r>
        <w:separator/>
      </w:r>
    </w:p>
  </w:footnote>
  <w:footnote w:type="continuationSeparator" w:id="0">
    <w:p w14:paraId="1CE3898F" w14:textId="77777777" w:rsidR="00FF5C95" w:rsidRDefault="00FF5C95"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1402847898" name="Picture 14028478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2E9E"/>
    <w:rsid w:val="00053346"/>
    <w:rsid w:val="000538E8"/>
    <w:rsid w:val="000875F5"/>
    <w:rsid w:val="00087987"/>
    <w:rsid w:val="000A75FF"/>
    <w:rsid w:val="000A7EEC"/>
    <w:rsid w:val="000C1837"/>
    <w:rsid w:val="000C7527"/>
    <w:rsid w:val="000D00B6"/>
    <w:rsid w:val="00110BE0"/>
    <w:rsid w:val="00112B7B"/>
    <w:rsid w:val="001B1A0A"/>
    <w:rsid w:val="001C1632"/>
    <w:rsid w:val="001E50D0"/>
    <w:rsid w:val="002375BC"/>
    <w:rsid w:val="00246A8E"/>
    <w:rsid w:val="00316A99"/>
    <w:rsid w:val="00374807"/>
    <w:rsid w:val="00391823"/>
    <w:rsid w:val="00394868"/>
    <w:rsid w:val="00395C6E"/>
    <w:rsid w:val="003C0AAA"/>
    <w:rsid w:val="004F44BC"/>
    <w:rsid w:val="00537585"/>
    <w:rsid w:val="00580BBF"/>
    <w:rsid w:val="0058256C"/>
    <w:rsid w:val="005F4522"/>
    <w:rsid w:val="005F5374"/>
    <w:rsid w:val="006139FA"/>
    <w:rsid w:val="006372BB"/>
    <w:rsid w:val="006F0195"/>
    <w:rsid w:val="00722A9B"/>
    <w:rsid w:val="00730217"/>
    <w:rsid w:val="007760A8"/>
    <w:rsid w:val="00781D57"/>
    <w:rsid w:val="00833B11"/>
    <w:rsid w:val="008368F2"/>
    <w:rsid w:val="0086101F"/>
    <w:rsid w:val="008C7345"/>
    <w:rsid w:val="00952D04"/>
    <w:rsid w:val="009F3E79"/>
    <w:rsid w:val="00A22210"/>
    <w:rsid w:val="00A554E5"/>
    <w:rsid w:val="00A9560D"/>
    <w:rsid w:val="00AA191F"/>
    <w:rsid w:val="00AE352C"/>
    <w:rsid w:val="00AF09E5"/>
    <w:rsid w:val="00B739B5"/>
    <w:rsid w:val="00B77336"/>
    <w:rsid w:val="00BC71EA"/>
    <w:rsid w:val="00C72046"/>
    <w:rsid w:val="00C92D7C"/>
    <w:rsid w:val="00CD271B"/>
    <w:rsid w:val="00CD7814"/>
    <w:rsid w:val="00CF7377"/>
    <w:rsid w:val="00D22198"/>
    <w:rsid w:val="00D4166D"/>
    <w:rsid w:val="00D60218"/>
    <w:rsid w:val="00D636A3"/>
    <w:rsid w:val="00DC1518"/>
    <w:rsid w:val="00DE73CE"/>
    <w:rsid w:val="00E25C0E"/>
    <w:rsid w:val="00E46004"/>
    <w:rsid w:val="00E85362"/>
    <w:rsid w:val="00EB48D3"/>
    <w:rsid w:val="00EC12F5"/>
    <w:rsid w:val="00EF79CB"/>
    <w:rsid w:val="00F649DF"/>
    <w:rsid w:val="00F95769"/>
    <w:rsid w:val="00FD549E"/>
    <w:rsid w:val="00FF5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8</Pages>
  <Words>2530</Words>
  <Characters>14422</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Alina Cusu</cp:lastModifiedBy>
  <cp:revision>53</cp:revision>
  <dcterms:created xsi:type="dcterms:W3CDTF">2022-02-14T05:13:00Z</dcterms:created>
  <dcterms:modified xsi:type="dcterms:W3CDTF">2024-05-20T12:06:00Z</dcterms:modified>
</cp:coreProperties>
</file>